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5F" w:rsidRDefault="00126A5F" w:rsidP="00126A5F">
      <w:pPr>
        <w:spacing w:after="0" w:line="240" w:lineRule="auto"/>
        <w:rPr>
          <w:rFonts w:ascii="Effra" w:hAnsi="Effra"/>
          <w:b/>
          <w:sz w:val="40"/>
          <w:szCs w:val="40"/>
        </w:rPr>
      </w:pPr>
      <w:r w:rsidRPr="007B689A">
        <w:rPr>
          <w:rFonts w:ascii="Effra" w:hAnsi="Effra"/>
          <w:b/>
          <w:sz w:val="40"/>
          <w:szCs w:val="40"/>
        </w:rPr>
        <w:t xml:space="preserve">EXHIBIT </w:t>
      </w:r>
      <w:r>
        <w:rPr>
          <w:rFonts w:ascii="Effra" w:hAnsi="Effra"/>
          <w:b/>
          <w:sz w:val="40"/>
          <w:szCs w:val="40"/>
        </w:rPr>
        <w:t>F</w:t>
      </w:r>
      <w:r w:rsidRPr="007B689A">
        <w:rPr>
          <w:rFonts w:ascii="Effra" w:hAnsi="Effra"/>
          <w:b/>
          <w:sz w:val="40"/>
          <w:szCs w:val="40"/>
        </w:rPr>
        <w:t xml:space="preserve">: </w:t>
      </w:r>
      <w:r>
        <w:rPr>
          <w:rFonts w:ascii="Effra" w:hAnsi="Effra"/>
          <w:b/>
          <w:sz w:val="40"/>
          <w:szCs w:val="40"/>
        </w:rPr>
        <w:t>PROJECT METRICS</w:t>
      </w:r>
    </w:p>
    <w:p w:rsidR="00126A5F" w:rsidRPr="009B635F" w:rsidRDefault="00126A5F" w:rsidP="00126A5F">
      <w:pPr>
        <w:spacing w:after="0" w:line="240" w:lineRule="auto"/>
        <w:rPr>
          <w:rFonts w:ascii="Effra" w:hAnsi="Effra"/>
          <w:color w:val="000000" w:themeColor="text1"/>
        </w:rPr>
      </w:pPr>
      <w:r>
        <w:rPr>
          <w:rFonts w:ascii="Effra" w:hAnsi="Effra"/>
        </w:rPr>
        <w:t xml:space="preserve">Each applicant must share target project metrics using the table below when completing section 4j. </w:t>
      </w:r>
      <w:r>
        <w:rPr>
          <w:rFonts w:ascii="Effra" w:hAnsi="Effra"/>
          <w:color w:val="000000" w:themeColor="text1"/>
        </w:rPr>
        <w:t xml:space="preserve">Please use the downloadable </w:t>
      </w:r>
      <w:r w:rsidRPr="00492B33">
        <w:rPr>
          <w:rFonts w:ascii="Effra" w:hAnsi="Effra"/>
          <w:i/>
          <w:color w:val="000000" w:themeColor="text1"/>
        </w:rPr>
        <w:t>Project Metrics</w:t>
      </w:r>
      <w:r>
        <w:rPr>
          <w:rFonts w:ascii="Effra" w:hAnsi="Effra"/>
          <w:color w:val="000000" w:themeColor="text1"/>
        </w:rPr>
        <w:t xml:space="preserve"> template on the website, which includes the below.</w:t>
      </w:r>
    </w:p>
    <w:p w:rsidR="00126A5F" w:rsidRDefault="00126A5F" w:rsidP="00126A5F">
      <w:pPr>
        <w:spacing w:after="0" w:line="240" w:lineRule="auto"/>
        <w:rPr>
          <w:rFonts w:ascii="Effra" w:hAnsi="Effra"/>
        </w:rPr>
      </w:pPr>
    </w:p>
    <w:p w:rsidR="00126A5F" w:rsidRPr="00492B33" w:rsidRDefault="00126A5F" w:rsidP="00126A5F">
      <w:pPr>
        <w:spacing w:after="0" w:line="240" w:lineRule="auto"/>
        <w:rPr>
          <w:rFonts w:ascii="Effra" w:hAnsi="Effra"/>
        </w:rPr>
      </w:pPr>
      <w:r>
        <w:rPr>
          <w:rFonts w:ascii="Effra" w:hAnsi="Effra"/>
        </w:rPr>
        <w:t xml:space="preserve">Instructions: Please </w:t>
      </w:r>
      <w:r w:rsidRPr="00504675">
        <w:rPr>
          <w:rFonts w:ascii="Effra" w:hAnsi="Effra"/>
        </w:rPr>
        <w:t>complet</w:t>
      </w:r>
      <w:r>
        <w:rPr>
          <w:rFonts w:ascii="Effra" w:hAnsi="Effra"/>
        </w:rPr>
        <w:t>e</w:t>
      </w:r>
      <w:r w:rsidRPr="00504675">
        <w:rPr>
          <w:rFonts w:ascii="Effra" w:hAnsi="Effra"/>
        </w:rPr>
        <w:t xml:space="preserve"> the columns in blue font for the measures this project will target achieving by the end of the one-year project. All projects are expected to include at least one target measure for health outcomes, efficiency and sustainability.</w:t>
      </w:r>
      <w:r>
        <w:rPr>
          <w:rFonts w:ascii="Effra" w:hAnsi="Effra"/>
        </w:rPr>
        <w:t xml:space="preserve"> </w:t>
      </w:r>
      <w:r w:rsidRPr="00492B33">
        <w:rPr>
          <w:rFonts w:ascii="Effra" w:hAnsi="Effra"/>
          <w:i/>
          <w:color w:val="000000" w:themeColor="text1"/>
        </w:rPr>
        <w:t>Please add additional targets and metrics relevant to your idea and concept of efficiency – as it relates to this Theory of Change.</w:t>
      </w:r>
      <w:r>
        <w:rPr>
          <w:rFonts w:ascii="Effra" w:hAnsi="Effra"/>
          <w:b/>
          <w:i/>
          <w:color w:val="000000" w:themeColor="text1"/>
        </w:rPr>
        <w:t xml:space="preserve"> </w:t>
      </w:r>
      <w:r w:rsidRPr="007B689A">
        <w:rPr>
          <w:rFonts w:ascii="Effra" w:hAnsi="Effra"/>
          <w:i/>
          <w:color w:val="000000" w:themeColor="text1"/>
        </w:rPr>
        <w:t xml:space="preserve">Note: Measures included in the table below are illustrative.  Although encouraged, every project does not need to have target measures for every category. Applicants are encouraged to share the metrics most relevant for their project and include ALL targets the team is considering for this project. </w:t>
      </w:r>
    </w:p>
    <w:tbl>
      <w:tblPr>
        <w:tblW w:w="14320" w:type="dxa"/>
        <w:tblCellMar>
          <w:left w:w="0" w:type="dxa"/>
          <w:right w:w="0" w:type="dxa"/>
        </w:tblCellMar>
        <w:tblLook w:val="04A0" w:firstRow="1" w:lastRow="0" w:firstColumn="1" w:lastColumn="0" w:noHBand="0" w:noVBand="1"/>
      </w:tblPr>
      <w:tblGrid>
        <w:gridCol w:w="2150"/>
        <w:gridCol w:w="6970"/>
        <w:gridCol w:w="1600"/>
        <w:gridCol w:w="1580"/>
        <w:gridCol w:w="2020"/>
      </w:tblGrid>
      <w:tr w:rsidR="00126A5F" w:rsidRPr="007B689A" w:rsidTr="008157AB">
        <w:trPr>
          <w:trHeight w:val="54"/>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4F81BD" w:themeFill="accent1"/>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SOCIAL TARGETS</w:t>
            </w:r>
          </w:p>
        </w:tc>
      </w:tr>
      <w:tr w:rsidR="00126A5F" w:rsidRPr="007B689A" w:rsidTr="008157AB">
        <w:trPr>
          <w:trHeight w:val="33"/>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 </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vAlign w:val="center"/>
            <w:hideMark/>
          </w:tcPr>
          <w:p w:rsidR="00126A5F" w:rsidRPr="007B689A" w:rsidRDefault="00126A5F" w:rsidP="008157AB">
            <w:pPr>
              <w:spacing w:after="0" w:line="240" w:lineRule="auto"/>
              <w:jc w:val="center"/>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DEFINITION</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vAlign w:val="center"/>
            <w:hideMark/>
          </w:tcPr>
          <w:p w:rsidR="00126A5F" w:rsidRPr="00504675" w:rsidRDefault="00126A5F" w:rsidP="008157AB">
            <w:pPr>
              <w:spacing w:after="0" w:line="240" w:lineRule="auto"/>
              <w:jc w:val="center"/>
              <w:rPr>
                <w:rFonts w:ascii="Effra" w:eastAsia="Times New Roman" w:hAnsi="Effra" w:cs="Arial"/>
                <w:color w:val="4F81BD" w:themeColor="accent1"/>
                <w:sz w:val="20"/>
                <w:szCs w:val="20"/>
              </w:rPr>
            </w:pPr>
            <w:r w:rsidRPr="00504675">
              <w:rPr>
                <w:rFonts w:ascii="Effra" w:eastAsia="Times New Roman" w:hAnsi="Effra" w:cs="Arial"/>
                <w:b/>
                <w:bCs/>
                <w:color w:val="4F81BD" w:themeColor="accent1"/>
                <w:kern w:val="24"/>
                <w:sz w:val="20"/>
                <w:szCs w:val="20"/>
              </w:rPr>
              <w:t>DESCRIPTION</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vAlign w:val="center"/>
            <w:hideMark/>
          </w:tcPr>
          <w:p w:rsidR="00126A5F" w:rsidRPr="00504675" w:rsidRDefault="00126A5F" w:rsidP="008157AB">
            <w:pPr>
              <w:spacing w:after="0" w:line="240" w:lineRule="auto"/>
              <w:jc w:val="center"/>
              <w:rPr>
                <w:rFonts w:ascii="Effra" w:eastAsia="Times New Roman" w:hAnsi="Effra" w:cs="Arial"/>
                <w:color w:val="4F81BD" w:themeColor="accent1"/>
                <w:sz w:val="20"/>
                <w:szCs w:val="20"/>
              </w:rPr>
            </w:pPr>
            <w:r w:rsidRPr="00504675">
              <w:rPr>
                <w:rFonts w:ascii="Effra" w:eastAsia="Times New Roman" w:hAnsi="Effra" w:cs="Arial"/>
                <w:b/>
                <w:bCs/>
                <w:color w:val="4F81BD" w:themeColor="accent1"/>
                <w:kern w:val="24"/>
                <w:sz w:val="20"/>
                <w:szCs w:val="20"/>
              </w:rPr>
              <w:t xml:space="preserve">TARGET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vAlign w:val="center"/>
            <w:hideMark/>
          </w:tcPr>
          <w:p w:rsidR="00126A5F" w:rsidRPr="00504675" w:rsidRDefault="00126A5F" w:rsidP="008157AB">
            <w:pPr>
              <w:spacing w:after="0" w:line="240" w:lineRule="auto"/>
              <w:jc w:val="center"/>
              <w:rPr>
                <w:rFonts w:ascii="Effra" w:eastAsia="Times New Roman" w:hAnsi="Effra" w:cs="Arial"/>
                <w:b/>
                <w:color w:val="4F81BD" w:themeColor="accent1"/>
                <w:sz w:val="20"/>
                <w:szCs w:val="20"/>
              </w:rPr>
            </w:pPr>
            <w:r w:rsidRPr="00504675">
              <w:rPr>
                <w:rFonts w:ascii="Effra" w:eastAsia="Times New Roman" w:hAnsi="Effra" w:cs="Arial"/>
                <w:b/>
                <w:color w:val="4F81BD" w:themeColor="accent1"/>
                <w:sz w:val="20"/>
                <w:szCs w:val="20"/>
              </w:rPr>
              <w:t>BASELINE</w:t>
            </w:r>
          </w:p>
        </w:tc>
      </w:tr>
      <w:tr w:rsidR="00126A5F" w:rsidRPr="007B689A" w:rsidTr="008157AB">
        <w:trPr>
          <w:trHeight w:val="33"/>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4F81BD" w:themeFill="accent1"/>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PATIENTS</w:t>
            </w:r>
          </w:p>
        </w:tc>
      </w:tr>
      <w:tr w:rsidR="00126A5F" w:rsidRPr="007B689A" w:rsidTr="008157AB">
        <w:trPr>
          <w:trHeight w:val="433"/>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b/>
                <w:bCs/>
                <w:color w:val="000000" w:themeColor="text1"/>
                <w:kern w:val="24"/>
                <w:sz w:val="18"/>
                <w:szCs w:val="18"/>
              </w:rPr>
              <w:t>Health Outcomes</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color w:val="000000" w:themeColor="text1"/>
                <w:kern w:val="24"/>
                <w:sz w:val="18"/>
                <w:szCs w:val="18"/>
              </w:rPr>
              <w:t xml:space="preserve">Target health improvement at patient level (i.e. % meeting A1C level targets, Reduced hypertension, etc.) Describe what condition and what % </w:t>
            </w:r>
            <w:proofErr w:type="gramStart"/>
            <w:r w:rsidRPr="008556AA">
              <w:rPr>
                <w:rFonts w:ascii="Effra" w:eastAsia="Calibri" w:hAnsi="Effra" w:cs="Arial"/>
                <w:color w:val="000000" w:themeColor="text1"/>
                <w:kern w:val="24"/>
                <w:sz w:val="18"/>
                <w:szCs w:val="18"/>
              </w:rPr>
              <w:t>change</w:t>
            </w:r>
            <w:proofErr w:type="gramEnd"/>
            <w:r w:rsidRPr="008556AA">
              <w:rPr>
                <w:rFonts w:ascii="Effra" w:eastAsia="Calibri" w:hAnsi="Effra" w:cs="Arial"/>
                <w:color w:val="000000" w:themeColor="text1"/>
                <w:kern w:val="24"/>
                <w:sz w:val="18"/>
                <w:szCs w:val="18"/>
              </w:rPr>
              <w:t xml:space="preserve"> you seek to achieve. </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bookmarkStart w:id="0" w:name="_GoBack"/>
            <w:bookmarkEnd w:id="0"/>
          </w:p>
        </w:tc>
      </w:tr>
      <w:tr w:rsidR="00126A5F" w:rsidRPr="007B689A" w:rsidTr="008157AB">
        <w:trPr>
          <w:trHeight w:val="334"/>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b/>
                <w:bCs/>
                <w:color w:val="000000" w:themeColor="text1"/>
                <w:kern w:val="24"/>
                <w:sz w:val="18"/>
                <w:szCs w:val="18"/>
              </w:rPr>
              <w:t>Patient Self-Efficacy</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color w:val="000000" w:themeColor="text1"/>
                <w:kern w:val="24"/>
                <w:sz w:val="18"/>
                <w:szCs w:val="18"/>
              </w:rPr>
              <w:t>Target measures in improved patient changes (i.e. increased patient activation, self-efficacy, etc.)</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253"/>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r>
      <w:tr w:rsidR="00126A5F" w:rsidRPr="007B689A" w:rsidTr="008157AB">
        <w:trPr>
          <w:trHeight w:val="253"/>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r>
      <w:tr w:rsidR="00126A5F" w:rsidRPr="007B689A" w:rsidTr="008157AB">
        <w:trPr>
          <w:trHeight w:val="253"/>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4F81BD" w:themeFill="accent1"/>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HEALTH SYSTEMS</w:t>
            </w:r>
          </w:p>
        </w:tc>
      </w:tr>
      <w:tr w:rsidR="00126A5F" w:rsidRPr="007B689A" w:rsidTr="008157AB">
        <w:trPr>
          <w:trHeight w:val="109"/>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b/>
                <w:bCs/>
                <w:color w:val="000000" w:themeColor="text1"/>
                <w:kern w:val="24"/>
                <w:sz w:val="18"/>
                <w:szCs w:val="18"/>
              </w:rPr>
              <w:t>Network Efficiency</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Calibri" w:hAnsi="Effra" w:cs="Arial"/>
                <w:color w:val="000000" w:themeColor="text1"/>
                <w:kern w:val="24"/>
                <w:sz w:val="18"/>
                <w:szCs w:val="18"/>
              </w:rPr>
              <w:t>Target improvements in system level efficiencies (i.e. % referrals completed)</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235"/>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b/>
                <w:bCs/>
                <w:color w:val="000000" w:themeColor="text1"/>
                <w:kern w:val="24"/>
                <w:sz w:val="18"/>
                <w:szCs w:val="18"/>
              </w:rPr>
              <w:t>Travel distance reduced</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color w:val="000000" w:themeColor="text1"/>
                <w:kern w:val="24"/>
                <w:sz w:val="18"/>
                <w:szCs w:val="18"/>
              </w:rPr>
              <w:t>Target average distance saved to the patient resulting from this project (i.e. Healthcare services located 1 KM from patient as compared with 5 KM)</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163"/>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145"/>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253"/>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4F81BD" w:themeFill="accent1"/>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MANAGEMENT, POLICY AND ADVOCACY</w:t>
            </w:r>
          </w:p>
        </w:tc>
      </w:tr>
      <w:tr w:rsidR="00126A5F" w:rsidRPr="007B689A" w:rsidTr="008157AB">
        <w:trPr>
          <w:trHeight w:val="370"/>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b/>
                <w:bCs/>
                <w:color w:val="000000" w:themeColor="text1"/>
                <w:kern w:val="24"/>
                <w:sz w:val="18"/>
                <w:szCs w:val="18"/>
              </w:rPr>
              <w:t>Increased protocol or policy adherence</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color w:val="000000" w:themeColor="text1"/>
                <w:kern w:val="24"/>
                <w:sz w:val="18"/>
                <w:szCs w:val="18"/>
              </w:rPr>
              <w:t>Target increase in adherence (i.e. Increase adherence to WHO primary care standards by 10%)</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r>
      <w:tr w:rsidR="00126A5F" w:rsidRPr="007B689A" w:rsidTr="008157AB">
        <w:trPr>
          <w:trHeight w:val="289"/>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b/>
                <w:bCs/>
                <w:color w:val="000000" w:themeColor="text1"/>
                <w:kern w:val="24"/>
                <w:sz w:val="18"/>
                <w:szCs w:val="18"/>
              </w:rPr>
              <w:t>Potential for redirected resource savings</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color w:val="000000" w:themeColor="text1"/>
                <w:kern w:val="24"/>
                <w:sz w:val="18"/>
                <w:szCs w:val="18"/>
              </w:rPr>
              <w:t>Target translation/ recapture of savings (i.e. 10% of cost or resource savings results in increased impact)</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r>
      <w:tr w:rsidR="00126A5F" w:rsidRPr="007B689A" w:rsidTr="008157AB">
        <w:trPr>
          <w:trHeight w:val="190"/>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118"/>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r w:rsidR="00126A5F" w:rsidRPr="007B689A" w:rsidTr="008157AB">
        <w:trPr>
          <w:trHeight w:val="253"/>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F7A900"/>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FINANCIAL TARGETS</w:t>
            </w:r>
          </w:p>
        </w:tc>
      </w:tr>
      <w:tr w:rsidR="00126A5F" w:rsidRPr="007B689A" w:rsidTr="008157AB">
        <w:trPr>
          <w:trHeight w:val="253"/>
        </w:trPr>
        <w:tc>
          <w:tcPr>
            <w:tcW w:w="14320" w:type="dxa"/>
            <w:gridSpan w:val="5"/>
            <w:tcBorders>
              <w:top w:val="single" w:sz="8" w:space="0" w:color="001E46"/>
              <w:left w:val="single" w:sz="8" w:space="0" w:color="001E46"/>
              <w:bottom w:val="single" w:sz="8" w:space="0" w:color="001E46"/>
              <w:right w:val="single" w:sz="8" w:space="0" w:color="001E46"/>
            </w:tcBorders>
            <w:shd w:val="clear" w:color="auto" w:fill="F7A900"/>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b/>
                <w:bCs/>
                <w:color w:val="000000" w:themeColor="text1"/>
                <w:kern w:val="24"/>
                <w:sz w:val="20"/>
                <w:szCs w:val="20"/>
              </w:rPr>
              <w:t>LEVERAGE</w:t>
            </w:r>
          </w:p>
        </w:tc>
      </w:tr>
      <w:tr w:rsidR="00126A5F" w:rsidRPr="007B689A" w:rsidTr="008157AB">
        <w:trPr>
          <w:trHeight w:val="541"/>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b/>
                <w:bCs/>
                <w:color w:val="000000" w:themeColor="text1"/>
                <w:kern w:val="24"/>
                <w:sz w:val="18"/>
                <w:szCs w:val="18"/>
              </w:rPr>
              <w:t>Increased Financial Resources for Target</w:t>
            </w: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8556AA" w:rsidRDefault="00126A5F" w:rsidP="008157AB">
            <w:pPr>
              <w:spacing w:after="0" w:line="240" w:lineRule="auto"/>
              <w:rPr>
                <w:rFonts w:ascii="Effra" w:eastAsia="Times New Roman" w:hAnsi="Effra" w:cs="Arial"/>
                <w:sz w:val="18"/>
                <w:szCs w:val="18"/>
              </w:rPr>
            </w:pPr>
            <w:r w:rsidRPr="008556AA">
              <w:rPr>
                <w:rFonts w:ascii="Effra" w:eastAsia="Times New Roman" w:hAnsi="Effra" w:cs="Arial"/>
                <w:color w:val="000000" w:themeColor="text1"/>
                <w:kern w:val="24"/>
                <w:sz w:val="18"/>
                <w:szCs w:val="18"/>
              </w:rPr>
              <w:t>Pending project success, target increase in new funding ($) in one year (i.e. Successful project woul</w:t>
            </w:r>
            <w:r>
              <w:rPr>
                <w:rFonts w:ascii="Effra" w:eastAsia="Times New Roman" w:hAnsi="Effra" w:cs="Arial"/>
                <w:color w:val="000000" w:themeColor="text1"/>
                <w:kern w:val="24"/>
                <w:sz w:val="18"/>
                <w:szCs w:val="18"/>
              </w:rPr>
              <w:t xml:space="preserve">d </w:t>
            </w:r>
            <w:r w:rsidRPr="008556AA">
              <w:rPr>
                <w:rFonts w:ascii="Effra" w:eastAsia="Times New Roman" w:hAnsi="Effra" w:cs="Arial"/>
                <w:color w:val="000000" w:themeColor="text1"/>
                <w:kern w:val="24"/>
                <w:sz w:val="18"/>
                <w:szCs w:val="18"/>
              </w:rPr>
              <w:t>interest 6</w:t>
            </w:r>
            <w:r>
              <w:rPr>
                <w:rFonts w:ascii="Effra" w:eastAsia="Times New Roman" w:hAnsi="Effra" w:cs="Arial"/>
                <w:color w:val="000000" w:themeColor="text1"/>
                <w:kern w:val="24"/>
                <w:sz w:val="18"/>
                <w:szCs w:val="18"/>
              </w:rPr>
              <w:t xml:space="preserve"> </w:t>
            </w:r>
            <w:r w:rsidRPr="008556AA">
              <w:rPr>
                <w:rFonts w:ascii="Effra" w:eastAsia="Times New Roman" w:hAnsi="Effra" w:cs="Arial"/>
                <w:color w:val="000000" w:themeColor="text1"/>
                <w:kern w:val="24"/>
                <w:sz w:val="18"/>
                <w:szCs w:val="18"/>
              </w:rPr>
              <w:t xml:space="preserve">funders and 2 government entities resulting in $500K in new </w:t>
            </w:r>
            <w:r>
              <w:rPr>
                <w:rFonts w:ascii="Effra" w:eastAsia="Times New Roman" w:hAnsi="Effra" w:cs="Arial"/>
                <w:color w:val="000000" w:themeColor="text1"/>
                <w:kern w:val="24"/>
                <w:sz w:val="18"/>
                <w:szCs w:val="18"/>
              </w:rPr>
              <w:t>$</w:t>
            </w:r>
            <w:r w:rsidRPr="008556AA">
              <w:rPr>
                <w:rFonts w:ascii="Effra" w:eastAsia="Times New Roman" w:hAnsi="Effra" w:cs="Arial"/>
                <w:color w:val="000000" w:themeColor="text1"/>
                <w:kern w:val="24"/>
                <w:sz w:val="18"/>
                <w:szCs w:val="18"/>
              </w:rPr>
              <w:t>)</w:t>
            </w: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r w:rsidRPr="007B689A">
              <w:rPr>
                <w:rFonts w:ascii="Effra" w:eastAsia="Times New Roman" w:hAnsi="Effra" w:cs="Arial"/>
                <w:color w:val="000000" w:themeColor="text1"/>
                <w:kern w:val="24"/>
                <w:sz w:val="20"/>
                <w:szCs w:val="20"/>
              </w:rPr>
              <w:t> </w:t>
            </w:r>
          </w:p>
        </w:tc>
      </w:tr>
      <w:tr w:rsidR="00126A5F" w:rsidRPr="007B689A" w:rsidTr="008157AB">
        <w:trPr>
          <w:trHeight w:val="181"/>
        </w:trPr>
        <w:tc>
          <w:tcPr>
            <w:tcW w:w="215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Arial"/>
                <w:sz w:val="20"/>
                <w:szCs w:val="20"/>
              </w:rPr>
            </w:pPr>
          </w:p>
        </w:tc>
        <w:tc>
          <w:tcPr>
            <w:tcW w:w="697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60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158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c>
          <w:tcPr>
            <w:tcW w:w="2020" w:type="dxa"/>
            <w:tcBorders>
              <w:top w:val="single" w:sz="8" w:space="0" w:color="001E46"/>
              <w:left w:val="single" w:sz="8" w:space="0" w:color="001E46"/>
              <w:bottom w:val="single" w:sz="8" w:space="0" w:color="001E46"/>
              <w:right w:val="single" w:sz="8" w:space="0" w:color="001E46"/>
            </w:tcBorders>
            <w:shd w:val="clear" w:color="auto" w:fill="auto"/>
            <w:tcMar>
              <w:top w:w="15" w:type="dxa"/>
              <w:left w:w="108" w:type="dxa"/>
              <w:bottom w:w="0" w:type="dxa"/>
              <w:right w:w="108" w:type="dxa"/>
            </w:tcMar>
            <w:hideMark/>
          </w:tcPr>
          <w:p w:rsidR="00126A5F" w:rsidRPr="007B689A" w:rsidRDefault="00126A5F" w:rsidP="008157AB">
            <w:pPr>
              <w:spacing w:after="0" w:line="240" w:lineRule="auto"/>
              <w:rPr>
                <w:rFonts w:ascii="Effra" w:eastAsia="Times New Roman" w:hAnsi="Effra" w:cs="Times New Roman"/>
                <w:sz w:val="20"/>
                <w:szCs w:val="20"/>
              </w:rPr>
            </w:pPr>
          </w:p>
        </w:tc>
      </w:tr>
    </w:tbl>
    <w:p w:rsidR="00B26962" w:rsidRDefault="00B26962"/>
    <w:sectPr w:rsidR="00B26962" w:rsidSect="00126A5F">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D7" w:rsidRDefault="00951ED7" w:rsidP="00126A5F">
      <w:pPr>
        <w:spacing w:after="0" w:line="240" w:lineRule="auto"/>
      </w:pPr>
      <w:r>
        <w:separator/>
      </w:r>
    </w:p>
  </w:endnote>
  <w:endnote w:type="continuationSeparator" w:id="0">
    <w:p w:rsidR="00951ED7" w:rsidRDefault="00951ED7" w:rsidP="00126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ffra">
    <w:altName w:val="Trebuchet MS"/>
    <w:charset w:val="00"/>
    <w:family w:val="swiss"/>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D7" w:rsidRDefault="00951ED7" w:rsidP="00126A5F">
      <w:pPr>
        <w:spacing w:after="0" w:line="240" w:lineRule="auto"/>
      </w:pPr>
      <w:r>
        <w:separator/>
      </w:r>
    </w:p>
  </w:footnote>
  <w:footnote w:type="continuationSeparator" w:id="0">
    <w:p w:rsidR="00951ED7" w:rsidRDefault="00951ED7" w:rsidP="00126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5F" w:rsidRDefault="00126A5F" w:rsidP="00126A5F">
    <w:pPr>
      <w:pStyle w:val="Header"/>
      <w:jc w:val="right"/>
    </w:pPr>
    <w:r>
      <w:rPr>
        <w:rFonts w:ascii="Effra" w:hAnsi="Effra"/>
        <w:noProof/>
        <w:sz w:val="44"/>
        <w:szCs w:val="44"/>
      </w:rPr>
      <w:drawing>
        <wp:inline distT="0" distB="0" distL="0" distR="0" wp14:anchorId="053BB1DC" wp14:editId="5E22E930">
          <wp:extent cx="1219200" cy="381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_logo_rgb (002).png"/>
                  <pic:cNvPicPr/>
                </pic:nvPicPr>
                <pic:blipFill>
                  <a:blip r:embed="rId1">
                    <a:extLst>
                      <a:ext uri="{28A0092B-C50C-407E-A947-70E740481C1C}">
                        <a14:useLocalDpi xmlns:a14="http://schemas.microsoft.com/office/drawing/2010/main" val="0"/>
                      </a:ext>
                    </a:extLst>
                  </a:blip>
                  <a:stretch>
                    <a:fillRect/>
                  </a:stretch>
                </pic:blipFill>
                <pic:spPr>
                  <a:xfrm>
                    <a:off x="0" y="0"/>
                    <a:ext cx="1231764" cy="384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5F"/>
    <w:rsid w:val="000047BE"/>
    <w:rsid w:val="000052A2"/>
    <w:rsid w:val="00011B5E"/>
    <w:rsid w:val="00020D72"/>
    <w:rsid w:val="00032CD8"/>
    <w:rsid w:val="0003706E"/>
    <w:rsid w:val="0003708B"/>
    <w:rsid w:val="00087DCA"/>
    <w:rsid w:val="000A7967"/>
    <w:rsid w:val="000A7DA1"/>
    <w:rsid w:val="000B29CF"/>
    <w:rsid w:val="000B74E1"/>
    <w:rsid w:val="000E6555"/>
    <w:rsid w:val="00111B17"/>
    <w:rsid w:val="00126A5F"/>
    <w:rsid w:val="0013295A"/>
    <w:rsid w:val="001722AC"/>
    <w:rsid w:val="001A3DAB"/>
    <w:rsid w:val="001A50EB"/>
    <w:rsid w:val="001A629E"/>
    <w:rsid w:val="001C0BB5"/>
    <w:rsid w:val="001D6AD6"/>
    <w:rsid w:val="001F3FC3"/>
    <w:rsid w:val="001F51B8"/>
    <w:rsid w:val="00201F2C"/>
    <w:rsid w:val="002065A7"/>
    <w:rsid w:val="0020760F"/>
    <w:rsid w:val="00245839"/>
    <w:rsid w:val="00265001"/>
    <w:rsid w:val="002720D6"/>
    <w:rsid w:val="00286830"/>
    <w:rsid w:val="002A3A8A"/>
    <w:rsid w:val="002F2169"/>
    <w:rsid w:val="0031328B"/>
    <w:rsid w:val="00320539"/>
    <w:rsid w:val="00336B37"/>
    <w:rsid w:val="003521AF"/>
    <w:rsid w:val="003A1836"/>
    <w:rsid w:val="003A646B"/>
    <w:rsid w:val="003B22B2"/>
    <w:rsid w:val="003D592C"/>
    <w:rsid w:val="003D5D01"/>
    <w:rsid w:val="00401755"/>
    <w:rsid w:val="00483A53"/>
    <w:rsid w:val="004979A7"/>
    <w:rsid w:val="004C5B89"/>
    <w:rsid w:val="004D5B1C"/>
    <w:rsid w:val="004E2A9B"/>
    <w:rsid w:val="004E31CE"/>
    <w:rsid w:val="004F1391"/>
    <w:rsid w:val="005058A4"/>
    <w:rsid w:val="005376A5"/>
    <w:rsid w:val="00551B62"/>
    <w:rsid w:val="0056653C"/>
    <w:rsid w:val="005E019B"/>
    <w:rsid w:val="00613ADB"/>
    <w:rsid w:val="0062351A"/>
    <w:rsid w:val="00625AD3"/>
    <w:rsid w:val="00661941"/>
    <w:rsid w:val="00672AA6"/>
    <w:rsid w:val="006C04E5"/>
    <w:rsid w:val="006C308D"/>
    <w:rsid w:val="006C7034"/>
    <w:rsid w:val="006D42F7"/>
    <w:rsid w:val="006F2403"/>
    <w:rsid w:val="006F4C92"/>
    <w:rsid w:val="006F52C1"/>
    <w:rsid w:val="00733F61"/>
    <w:rsid w:val="0079591A"/>
    <w:rsid w:val="007A5C0A"/>
    <w:rsid w:val="008007A0"/>
    <w:rsid w:val="00805082"/>
    <w:rsid w:val="00814D9F"/>
    <w:rsid w:val="008328C8"/>
    <w:rsid w:val="00853455"/>
    <w:rsid w:val="00881837"/>
    <w:rsid w:val="008855CE"/>
    <w:rsid w:val="008A2B30"/>
    <w:rsid w:val="008C49D7"/>
    <w:rsid w:val="008D36BE"/>
    <w:rsid w:val="008D4F09"/>
    <w:rsid w:val="008D788D"/>
    <w:rsid w:val="00901001"/>
    <w:rsid w:val="009034B7"/>
    <w:rsid w:val="009078E0"/>
    <w:rsid w:val="009204EE"/>
    <w:rsid w:val="00941B27"/>
    <w:rsid w:val="00951ED7"/>
    <w:rsid w:val="00962602"/>
    <w:rsid w:val="00975E6C"/>
    <w:rsid w:val="0098618D"/>
    <w:rsid w:val="009A3E8A"/>
    <w:rsid w:val="009C1A63"/>
    <w:rsid w:val="009D24B4"/>
    <w:rsid w:val="009E0756"/>
    <w:rsid w:val="00A058D2"/>
    <w:rsid w:val="00A1447E"/>
    <w:rsid w:val="00A36E0E"/>
    <w:rsid w:val="00A5439B"/>
    <w:rsid w:val="00A55C55"/>
    <w:rsid w:val="00A66B72"/>
    <w:rsid w:val="00A67CD6"/>
    <w:rsid w:val="00A854FA"/>
    <w:rsid w:val="00A9622E"/>
    <w:rsid w:val="00AB41ED"/>
    <w:rsid w:val="00AD08B7"/>
    <w:rsid w:val="00AF400B"/>
    <w:rsid w:val="00B03335"/>
    <w:rsid w:val="00B16E9E"/>
    <w:rsid w:val="00B26962"/>
    <w:rsid w:val="00B42A7A"/>
    <w:rsid w:val="00BA43A9"/>
    <w:rsid w:val="00BA49DE"/>
    <w:rsid w:val="00BB34F4"/>
    <w:rsid w:val="00BB5337"/>
    <w:rsid w:val="00BE57D9"/>
    <w:rsid w:val="00BF22D2"/>
    <w:rsid w:val="00BF549B"/>
    <w:rsid w:val="00C22B6F"/>
    <w:rsid w:val="00C40E50"/>
    <w:rsid w:val="00C42F3D"/>
    <w:rsid w:val="00C529BC"/>
    <w:rsid w:val="00C67A89"/>
    <w:rsid w:val="00C828A2"/>
    <w:rsid w:val="00CA0F58"/>
    <w:rsid w:val="00CB6A5B"/>
    <w:rsid w:val="00CC097F"/>
    <w:rsid w:val="00CC2FDC"/>
    <w:rsid w:val="00CD0339"/>
    <w:rsid w:val="00CD4E30"/>
    <w:rsid w:val="00CD7453"/>
    <w:rsid w:val="00CE5695"/>
    <w:rsid w:val="00D07BD4"/>
    <w:rsid w:val="00D11115"/>
    <w:rsid w:val="00D23CDF"/>
    <w:rsid w:val="00D252DD"/>
    <w:rsid w:val="00D374C4"/>
    <w:rsid w:val="00DA4E13"/>
    <w:rsid w:val="00DC7368"/>
    <w:rsid w:val="00E01F83"/>
    <w:rsid w:val="00E10DA0"/>
    <w:rsid w:val="00E26E65"/>
    <w:rsid w:val="00E3017D"/>
    <w:rsid w:val="00E34DE4"/>
    <w:rsid w:val="00E54AF3"/>
    <w:rsid w:val="00E56FA2"/>
    <w:rsid w:val="00E60B86"/>
    <w:rsid w:val="00E65C58"/>
    <w:rsid w:val="00E92E96"/>
    <w:rsid w:val="00EA3D6E"/>
    <w:rsid w:val="00EF2F23"/>
    <w:rsid w:val="00F0532C"/>
    <w:rsid w:val="00F22E5C"/>
    <w:rsid w:val="00F279F3"/>
    <w:rsid w:val="00F670B1"/>
    <w:rsid w:val="00F963B1"/>
    <w:rsid w:val="00FC4646"/>
    <w:rsid w:val="00FE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5F"/>
  </w:style>
  <w:style w:type="paragraph" w:styleId="Footer">
    <w:name w:val="footer"/>
    <w:basedOn w:val="Normal"/>
    <w:link w:val="FooterChar"/>
    <w:uiPriority w:val="99"/>
    <w:unhideWhenUsed/>
    <w:rsid w:val="0012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5F"/>
  </w:style>
  <w:style w:type="paragraph" w:styleId="BalloonText">
    <w:name w:val="Balloon Text"/>
    <w:basedOn w:val="Normal"/>
    <w:link w:val="BalloonTextChar"/>
    <w:uiPriority w:val="99"/>
    <w:semiHidden/>
    <w:unhideWhenUsed/>
    <w:rsid w:val="0012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A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5F"/>
  </w:style>
  <w:style w:type="paragraph" w:styleId="Footer">
    <w:name w:val="footer"/>
    <w:basedOn w:val="Normal"/>
    <w:link w:val="FooterChar"/>
    <w:uiPriority w:val="99"/>
    <w:unhideWhenUsed/>
    <w:rsid w:val="0012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5F"/>
  </w:style>
  <w:style w:type="paragraph" w:styleId="BalloonText">
    <w:name w:val="Balloon Text"/>
    <w:basedOn w:val="Normal"/>
    <w:link w:val="BalloonTextChar"/>
    <w:uiPriority w:val="99"/>
    <w:semiHidden/>
    <w:unhideWhenUsed/>
    <w:rsid w:val="0012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Varner</dc:creator>
  <cp:lastModifiedBy>Nicole Varner</cp:lastModifiedBy>
  <cp:revision>1</cp:revision>
  <dcterms:created xsi:type="dcterms:W3CDTF">2018-05-15T13:50:00Z</dcterms:created>
  <dcterms:modified xsi:type="dcterms:W3CDTF">2018-05-15T13:52:00Z</dcterms:modified>
</cp:coreProperties>
</file>