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E253B" w14:textId="77777777" w:rsidR="00945CE7" w:rsidRDefault="00A61E9D">
      <w:pPr>
        <w:pStyle w:val="normal0"/>
        <w:spacing w:line="240" w:lineRule="auto"/>
        <w:jc w:val="right"/>
        <w:rPr>
          <w:rFonts w:ascii="Times New Roman" w:eastAsia="Times New Roman" w:hAnsi="Times New Roman" w:cs="Times New Roman"/>
          <w:sz w:val="24"/>
          <w:szCs w:val="24"/>
        </w:rPr>
      </w:pPr>
      <w:r>
        <w:rPr>
          <w:b/>
        </w:rPr>
        <w:t>FOR IMMEDIATE RELEASE</w:t>
      </w:r>
      <w:r>
        <w:rPr>
          <w:b/>
        </w:rPr>
        <w:br/>
      </w:r>
      <w:r>
        <w:t>CONTACT</w:t>
      </w:r>
      <w:r>
        <w:rPr>
          <w:b/>
        </w:rPr>
        <w:br/>
      </w:r>
      <w:r>
        <w:t>Kinga Ile</w:t>
      </w:r>
      <w:r>
        <w:br/>
        <w:t>Vice President of Thought Leadership</w:t>
      </w:r>
      <w:r>
        <w:br/>
        <w:t>CAF America</w:t>
      </w:r>
      <w:r>
        <w:br/>
        <w:t>Telephone: (202) 793-2232</w:t>
      </w:r>
      <w:r>
        <w:br/>
      </w:r>
      <w:hyperlink r:id="rId5">
        <w:r>
          <w:rPr>
            <w:color w:val="1155CC"/>
            <w:u w:val="single"/>
          </w:rPr>
          <w:t>www.cafamerica.org</w:t>
        </w:r>
      </w:hyperlink>
    </w:p>
    <w:p w14:paraId="71172857" w14:textId="77777777" w:rsidR="00945CE7" w:rsidRDefault="00A61E9D">
      <w:pPr>
        <w:pStyle w:val="normal0"/>
        <w:spacing w:line="240" w:lineRule="auto"/>
      </w:pPr>
      <w:r>
        <w:pict w14:anchorId="1BA98D29">
          <v:rect id="_x0000_i1025" style="width:0;height:1.5pt" o:hralign="center" o:hrstd="t" o:hr="t" fillcolor="#a0a0a0" stroked="f"/>
        </w:pict>
      </w:r>
    </w:p>
    <w:p w14:paraId="20737EA1" w14:textId="77777777" w:rsidR="00945CE7" w:rsidRDefault="00945CE7">
      <w:pPr>
        <w:pStyle w:val="normal0"/>
        <w:spacing w:line="240" w:lineRule="auto"/>
        <w:rPr>
          <w:rFonts w:ascii="Times New Roman" w:eastAsia="Times New Roman" w:hAnsi="Times New Roman" w:cs="Times New Roman"/>
          <w:sz w:val="24"/>
          <w:szCs w:val="24"/>
        </w:rPr>
      </w:pPr>
    </w:p>
    <w:p w14:paraId="09CDA50F" w14:textId="77777777" w:rsidR="00945CE7" w:rsidRDefault="00A61E9D">
      <w:pPr>
        <w:pStyle w:val="normal0"/>
        <w:spacing w:line="240" w:lineRule="auto"/>
        <w:rPr>
          <w:rFonts w:ascii="Times New Roman" w:eastAsia="Times New Roman" w:hAnsi="Times New Roman" w:cs="Times New Roman"/>
          <w:sz w:val="24"/>
          <w:szCs w:val="24"/>
        </w:rPr>
      </w:pPr>
      <w:r>
        <w:t>Washington, D.C. January 22nd, 2018 - Charities Aid Foundation of America (CAF America), the leader in cross-border giving, will host its annual Celebration of International Philanthropy on January 23, 2018 at the</w:t>
      </w:r>
      <w:r>
        <w:rPr>
          <w:i/>
        </w:rPr>
        <w:t xml:space="preserve"> Indiana Jones Stunt Spectacular!</w:t>
      </w:r>
      <w:r>
        <w:t xml:space="preserve"> at Disney</w:t>
      </w:r>
      <w:r>
        <w:t>’s Hollywood Studios, Orlando, Florida. The Celebration recognizes the outstanding international philanthropic initiatives of CAF America’s clients and partners.</w:t>
      </w:r>
    </w:p>
    <w:p w14:paraId="3141D743" w14:textId="77777777" w:rsidR="00945CE7" w:rsidRDefault="00945CE7">
      <w:pPr>
        <w:pStyle w:val="normal0"/>
        <w:spacing w:line="240" w:lineRule="auto"/>
        <w:rPr>
          <w:rFonts w:ascii="Times New Roman" w:eastAsia="Times New Roman" w:hAnsi="Times New Roman" w:cs="Times New Roman"/>
          <w:sz w:val="24"/>
          <w:szCs w:val="24"/>
        </w:rPr>
      </w:pPr>
    </w:p>
    <w:p w14:paraId="45EC02A0" w14:textId="77777777" w:rsidR="00945CE7" w:rsidRDefault="00A61E9D">
      <w:pPr>
        <w:pStyle w:val="normal0"/>
        <w:spacing w:line="240" w:lineRule="auto"/>
      </w:pPr>
      <w:r>
        <w:t>This year, CAF America will be honoring Fidelity Charitable and the Robert Wood Johnson Found</w:t>
      </w:r>
      <w:r>
        <w:t>ation for their excellence in international philanthropy.</w:t>
      </w:r>
    </w:p>
    <w:p w14:paraId="0A2D9370" w14:textId="77777777" w:rsidR="00945CE7" w:rsidRDefault="00945CE7">
      <w:pPr>
        <w:pStyle w:val="normal0"/>
        <w:spacing w:line="240" w:lineRule="auto"/>
      </w:pPr>
    </w:p>
    <w:p w14:paraId="117DE4F7" w14:textId="77777777" w:rsidR="00945CE7" w:rsidRDefault="00A61E9D">
      <w:pPr>
        <w:pStyle w:val="normal0"/>
        <w:spacing w:line="240" w:lineRule="auto"/>
      </w:pPr>
      <w:bookmarkStart w:id="0" w:name="_r524ss9ee8h3" w:colFirst="0" w:colLast="0"/>
      <w:bookmarkEnd w:id="0"/>
      <w:r>
        <w:t>Fidelity Charitable is the nation’s second largest grantmaker behind the Bill &amp; Melinda Gates Foundation, sponsoring over 90,000 donor-advised funds connected to more than 150,000 donors. In the pa</w:t>
      </w:r>
      <w:r>
        <w:t>st 26 years, Fidelity Charitable’s donors have recommended over $30 billion in  grants to philanthropic activities, supporting over 220,000 charities. Fidelity Charitable provides guidance and education to donors seeking to maximize their philanthropic imp</w:t>
      </w:r>
      <w:r>
        <w:t xml:space="preserve">act, and helps to facilitate these charitable activities in a tax-effective manner helping donors maximize their impact. </w:t>
      </w:r>
    </w:p>
    <w:p w14:paraId="25C590D4" w14:textId="77777777" w:rsidR="00945CE7" w:rsidRDefault="00945CE7">
      <w:pPr>
        <w:pStyle w:val="normal0"/>
        <w:spacing w:line="240" w:lineRule="auto"/>
      </w:pPr>
      <w:bookmarkStart w:id="1" w:name="_g1ws5afwo72i" w:colFirst="0" w:colLast="0"/>
      <w:bookmarkEnd w:id="1"/>
    </w:p>
    <w:p w14:paraId="2751D83A" w14:textId="77777777" w:rsidR="00945CE7" w:rsidRDefault="00A61E9D">
      <w:pPr>
        <w:pStyle w:val="normal0"/>
        <w:spacing w:line="240" w:lineRule="auto"/>
      </w:pPr>
      <w:bookmarkStart w:id="2" w:name="_yqosl4s2qwlq" w:colFirst="0" w:colLast="0"/>
      <w:bookmarkEnd w:id="2"/>
      <w:r>
        <w:t>For more than 40 years the Robert Wood Johnson Foundation (RWJF) has worked to improve health and health care in the United States. T</w:t>
      </w:r>
      <w:r>
        <w:t>hrough its grant programs, the Foundation aims to build a Culture of Health, enabling everyone in America to live longer, healthier lives. As part of these efforts, RWJF is actively exploring how models, policies and approaches that have worked in other co</w:t>
      </w:r>
      <w:r>
        <w:t xml:space="preserve">untries could be adapted to the United States. Working with CAF America since 2013, RWJF has recommended over $5 million in grants from the “RWJF Global Ideas Fund” to international organizations to help the U.S learn from effective programs and practices </w:t>
      </w:r>
      <w:r>
        <w:t>overseas.</w:t>
      </w:r>
    </w:p>
    <w:p w14:paraId="09E1004A" w14:textId="77777777" w:rsidR="00945CE7" w:rsidRDefault="00945CE7">
      <w:pPr>
        <w:pStyle w:val="normal0"/>
        <w:spacing w:line="240" w:lineRule="auto"/>
      </w:pPr>
      <w:bookmarkStart w:id="3" w:name="_a5fi7owwzjzz" w:colFirst="0" w:colLast="0"/>
      <w:bookmarkEnd w:id="3"/>
    </w:p>
    <w:p w14:paraId="17D4DAD8" w14:textId="77777777" w:rsidR="00945CE7" w:rsidRDefault="00A61E9D">
      <w:pPr>
        <w:pStyle w:val="normal0"/>
        <w:spacing w:line="240" w:lineRule="auto"/>
      </w:pPr>
      <w:r>
        <w:t>Attendees to the Celebration of International Philanthropy are legal professionals, and representatives of the business and financial sectors attending the nearby 52nd Annual Heckerling Institute for Estate Planning.</w:t>
      </w:r>
    </w:p>
    <w:p w14:paraId="5BDC60A4" w14:textId="77777777" w:rsidR="00945CE7" w:rsidRDefault="00945CE7">
      <w:pPr>
        <w:pStyle w:val="normal0"/>
        <w:spacing w:line="240" w:lineRule="auto"/>
      </w:pPr>
      <w:bookmarkStart w:id="4" w:name="_hb8n7n5648g1" w:colFirst="0" w:colLast="0"/>
      <w:bookmarkEnd w:id="4"/>
    </w:p>
    <w:p w14:paraId="30745B0E" w14:textId="77777777" w:rsidR="00945CE7" w:rsidRDefault="00A61E9D">
      <w:pPr>
        <w:pStyle w:val="normal0"/>
        <w:spacing w:line="240" w:lineRule="auto"/>
        <w:rPr>
          <w:rFonts w:ascii="Times New Roman" w:eastAsia="Times New Roman" w:hAnsi="Times New Roman" w:cs="Times New Roman"/>
          <w:sz w:val="24"/>
          <w:szCs w:val="24"/>
        </w:rPr>
      </w:pPr>
      <w:r>
        <w:rPr>
          <w:b/>
        </w:rPr>
        <w:t xml:space="preserve">About CAF America </w:t>
      </w:r>
    </w:p>
    <w:p w14:paraId="7AD5FC01" w14:textId="77777777" w:rsidR="00945CE7" w:rsidRPr="00A61E9D" w:rsidRDefault="00A61E9D">
      <w:pPr>
        <w:pStyle w:val="normal0"/>
        <w:spacing w:line="240" w:lineRule="auto"/>
      </w:pPr>
      <w:r>
        <w:t>CAF Amer</w:t>
      </w:r>
      <w:r>
        <w:t xml:space="preserve">ica is a global grantmaking organization assisting corporations, foundations and individuals with their philanthropic strategies. With offices in Washington, D.C., San Francisco, Toronto, and London, we streamline the grantmaking process to eliminate risk </w:t>
      </w:r>
      <w:r>
        <w:t xml:space="preserve">and administrative burden. </w:t>
      </w:r>
      <w:r>
        <w:t xml:space="preserve">CAF America assists donors support great causes by making strategic, effective and tax-advantaged grants internationally and domestically. </w:t>
      </w:r>
      <w:r>
        <w:t>In the last 5 years alone, CAF America has granted over $440 million in donor funds to 3,</w:t>
      </w:r>
      <w:r>
        <w:t xml:space="preserve">000+ foreign charitable organizations in 115 countries. </w:t>
      </w:r>
    </w:p>
    <w:p w14:paraId="7E319CFC" w14:textId="77777777" w:rsidR="00945CE7" w:rsidRDefault="00945CE7">
      <w:pPr>
        <w:pStyle w:val="normal0"/>
        <w:spacing w:line="240" w:lineRule="auto"/>
        <w:rPr>
          <w:rFonts w:ascii="Times New Roman" w:eastAsia="Times New Roman" w:hAnsi="Times New Roman" w:cs="Times New Roman"/>
          <w:sz w:val="24"/>
          <w:szCs w:val="24"/>
        </w:rPr>
      </w:pPr>
    </w:p>
    <w:p w14:paraId="50605BAB" w14:textId="77777777" w:rsidR="00945CE7" w:rsidRDefault="00A61E9D">
      <w:pPr>
        <w:pStyle w:val="normal0"/>
        <w:spacing w:line="240" w:lineRule="auto"/>
      </w:pPr>
      <w:r>
        <w:t>For more information, please visit: CAFAmerica.org or call 202.793.2232.</w:t>
      </w:r>
      <w:bookmarkStart w:id="5" w:name="_GoBack"/>
      <w:bookmarkEnd w:id="5"/>
    </w:p>
    <w:sectPr w:rsidR="00945CE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45CE7"/>
    <w:rsid w:val="00945CE7"/>
    <w:rsid w:val="00A6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4FF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fameric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2444</Characters>
  <Application>Microsoft Macintosh Word</Application>
  <DocSecurity>0</DocSecurity>
  <Lines>20</Lines>
  <Paragraphs>5</Paragraphs>
  <ScaleCrop>false</ScaleCrop>
  <Company>Transnational Perspectives</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Kinga Ile  </cp:lastModifiedBy>
  <cp:revision>2</cp:revision>
  <dcterms:created xsi:type="dcterms:W3CDTF">2018-01-22T16:35:00Z</dcterms:created>
  <dcterms:modified xsi:type="dcterms:W3CDTF">2018-01-22T16:38:00Z</dcterms:modified>
</cp:coreProperties>
</file>